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2" w:type="dxa"/>
        <w:jc w:val="center"/>
        <w:tblLayout w:type="fixed"/>
        <w:tblLook w:val="04A0" w:firstRow="1" w:lastRow="0" w:firstColumn="1" w:lastColumn="0" w:noHBand="0" w:noVBand="1"/>
      </w:tblPr>
      <w:tblGrid>
        <w:gridCol w:w="8902"/>
      </w:tblGrid>
      <w:tr w:rsidR="00245AA2" w:rsidTr="00414C55">
        <w:trPr>
          <w:trHeight w:val="991"/>
          <w:jc w:val="center"/>
        </w:trPr>
        <w:tc>
          <w:tcPr>
            <w:tcW w:w="8902" w:type="dxa"/>
          </w:tcPr>
          <w:p w:rsidR="00245AA2" w:rsidRDefault="00245AA2" w:rsidP="00414C55"/>
        </w:tc>
      </w:tr>
      <w:tr w:rsidR="00245AA2" w:rsidRPr="00BA4278" w:rsidTr="00414C55">
        <w:trPr>
          <w:trHeight w:hRule="exact" w:val="1134"/>
          <w:jc w:val="center"/>
        </w:trPr>
        <w:tc>
          <w:tcPr>
            <w:tcW w:w="8902" w:type="dxa"/>
          </w:tcPr>
          <w:p w:rsidR="00245AA2" w:rsidRPr="00C173BD" w:rsidRDefault="00C173BD" w:rsidP="00C173BD">
            <w:pPr>
              <w:spacing w:line="1200" w:lineRule="exact"/>
              <w:jc w:val="center"/>
              <w:rPr>
                <w:rFonts w:ascii="方正小标宋简体" w:eastAsia="方正小标宋简体" w:hAnsi="Calibri" w:cs="Times New Roman"/>
                <w:color w:val="FF0000"/>
                <w:spacing w:val="-20"/>
                <w:w w:val="90"/>
                <w:sz w:val="56"/>
                <w:szCs w:val="56"/>
              </w:rPr>
            </w:pPr>
            <w:r w:rsidRPr="003D4C7F">
              <w:rPr>
                <w:rFonts w:ascii="方正小标宋简体" w:eastAsia="方正小标宋简体" w:hAnsi="Calibri" w:hint="eastAsia"/>
                <w:color w:val="FF0000"/>
                <w:spacing w:val="-20"/>
                <w:w w:val="90"/>
                <w:sz w:val="56"/>
                <w:szCs w:val="56"/>
              </w:rPr>
              <w:t>中共华南农业大学工程学院委员会文件</w:t>
            </w:r>
          </w:p>
        </w:tc>
      </w:tr>
      <w:tr w:rsidR="00245AA2" w:rsidTr="00414C55">
        <w:trPr>
          <w:trHeight w:hRule="exact" w:val="1427"/>
          <w:jc w:val="center"/>
        </w:trPr>
        <w:tc>
          <w:tcPr>
            <w:tcW w:w="8902" w:type="dxa"/>
            <w:vAlign w:val="bottom"/>
          </w:tcPr>
          <w:p w:rsidR="00245AA2" w:rsidRPr="00C173BD" w:rsidRDefault="00245AA2" w:rsidP="00C173BD">
            <w:pPr>
              <w:spacing w:line="1200" w:lineRule="exact"/>
              <w:jc w:val="center"/>
              <w:rPr>
                <w:rFonts w:ascii="方正小标宋简体" w:eastAsia="方正小标宋简体" w:hAnsi="Calibri" w:cs="Times New Roman"/>
                <w:color w:val="FF0000"/>
                <w:spacing w:val="-20"/>
                <w:w w:val="90"/>
                <w:sz w:val="56"/>
                <w:szCs w:val="56"/>
              </w:rPr>
            </w:pPr>
          </w:p>
        </w:tc>
      </w:tr>
    </w:tbl>
    <w:p w:rsidR="00245AA2" w:rsidRDefault="00245AA2" w:rsidP="00DD5B4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pacing w:val="-4"/>
          <w:sz w:val="44"/>
          <w:szCs w:val="44"/>
        </w:rPr>
      </w:pPr>
      <w:r>
        <w:rPr>
          <w:rFonts w:ascii="仿宋_GB2312" w:eastAsia="仿宋_GB2312" w:cs="仿宋_GB2312" w:hint="eastAsia"/>
          <w:sz w:val="32"/>
          <w:szCs w:val="32"/>
        </w:rPr>
        <w:t>华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农工程党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发〔</w:t>
      </w:r>
      <w:r w:rsidR="002328CF">
        <w:rPr>
          <w:rFonts w:ascii="仿宋_GB2312" w:eastAsia="仿宋_GB2312" w:cs="仿宋_GB2312"/>
          <w:sz w:val="32"/>
          <w:szCs w:val="32"/>
        </w:rPr>
        <w:t>20</w:t>
      </w:r>
      <w:r w:rsidR="002328CF">
        <w:rPr>
          <w:rFonts w:ascii="仿宋_GB2312" w:eastAsia="仿宋_GB2312" w:cs="仿宋_GB2312" w:hint="eastAsia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BD292F">
        <w:rPr>
          <w:rFonts w:ascii="仿宋_GB2312" w:eastAsia="仿宋_GB2312" w:cs="仿宋_GB2312"/>
          <w:sz w:val="32"/>
          <w:szCs w:val="32"/>
        </w:rPr>
        <w:t>0</w:t>
      </w:r>
      <w:r w:rsidR="00C527AA"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245AA2" w:rsidRDefault="00245AA2" w:rsidP="00DD5B4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pacing w:val="-4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noProof/>
          <w:spacing w:val="-4"/>
          <w:sz w:val="44"/>
          <w:szCs w:val="44"/>
        </w:rPr>
        <w:drawing>
          <wp:inline distT="0" distB="0" distL="0" distR="0" wp14:anchorId="6361726C" wp14:editId="2C6F7938">
            <wp:extent cx="5274310" cy="438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8CF" w:rsidRDefault="002328CF" w:rsidP="008A42A0">
      <w:pPr>
        <w:widowControl/>
        <w:spacing w:line="576" w:lineRule="exact"/>
        <w:jc w:val="center"/>
        <w:rPr>
          <w:rFonts w:ascii="方正小标宋简体" w:eastAsia="方正小标宋简体" w:hAnsi="黑体" w:cs="Times New Roman"/>
          <w:snapToGrid w:val="0"/>
          <w:spacing w:val="-4"/>
          <w:kern w:val="0"/>
          <w:sz w:val="44"/>
          <w:szCs w:val="44"/>
        </w:rPr>
      </w:pPr>
    </w:p>
    <w:p w:rsidR="008A42A0" w:rsidRDefault="008A42A0" w:rsidP="008A42A0">
      <w:pPr>
        <w:widowControl/>
        <w:spacing w:line="576" w:lineRule="exact"/>
        <w:jc w:val="center"/>
        <w:rPr>
          <w:rFonts w:ascii="方正小标宋简体" w:eastAsia="方正小标宋简体" w:hAnsi="黑体" w:cs="Times New Roman"/>
          <w:snapToGrid w:val="0"/>
          <w:spacing w:val="-4"/>
          <w:kern w:val="0"/>
          <w:sz w:val="44"/>
          <w:szCs w:val="44"/>
        </w:rPr>
      </w:pPr>
      <w:r w:rsidRPr="008A42A0">
        <w:rPr>
          <w:rFonts w:ascii="方正小标宋简体" w:eastAsia="方正小标宋简体" w:hAnsi="黑体" w:cs="Times New Roman" w:hint="eastAsia"/>
          <w:snapToGrid w:val="0"/>
          <w:spacing w:val="-4"/>
          <w:kern w:val="0"/>
          <w:sz w:val="44"/>
          <w:szCs w:val="44"/>
        </w:rPr>
        <w:t>工程学院</w:t>
      </w:r>
      <w:r w:rsidR="002328CF">
        <w:rPr>
          <w:rFonts w:ascii="方正小标宋简体" w:eastAsia="方正小标宋简体" w:hAnsi="黑体" w:cs="Times New Roman" w:hint="eastAsia"/>
          <w:snapToGrid w:val="0"/>
          <w:spacing w:val="-4"/>
          <w:kern w:val="0"/>
          <w:sz w:val="44"/>
          <w:szCs w:val="44"/>
        </w:rPr>
        <w:t>2020</w:t>
      </w:r>
      <w:r w:rsidRPr="008A42A0">
        <w:rPr>
          <w:rFonts w:ascii="方正小标宋简体" w:eastAsia="方正小标宋简体" w:hAnsi="黑体" w:cs="Times New Roman" w:hint="eastAsia"/>
          <w:snapToGrid w:val="0"/>
          <w:spacing w:val="-4"/>
          <w:kern w:val="0"/>
          <w:sz w:val="44"/>
          <w:szCs w:val="44"/>
        </w:rPr>
        <w:t>年党建工作要点</w:t>
      </w:r>
    </w:p>
    <w:p w:rsidR="002328CF" w:rsidRDefault="002328CF" w:rsidP="002328CF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</w:p>
    <w:p w:rsidR="002328CF" w:rsidRDefault="002328CF" w:rsidP="002328CF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2020年，</w:t>
      </w:r>
      <w:proofErr w:type="gramStart"/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学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院</w:t>
      </w:r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党建</w:t>
      </w:r>
      <w:proofErr w:type="gramEnd"/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工作的总体要求是：以习近平新时代中国特色社会主义思想为指导，全面贯彻落实党的十九大和十九届二中、三中、四中全会精神，深入学习贯彻习近平总书记重要讲话和重要指示批示精神，认真贯彻落实省委和省委教育工委部署要求，树牢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四个意识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、坚定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四个自信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、做到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两个维护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。按照学校第十三次党代会的部署，</w:t>
      </w:r>
      <w:r w:rsidR="00D405BF" w:rsidRPr="004F21BB">
        <w:rPr>
          <w:rFonts w:ascii="仿宋_GB2312" w:eastAsia="仿宋_GB2312"/>
          <w:snapToGrid w:val="0"/>
          <w:color w:val="000000" w:themeColor="text1"/>
          <w:spacing w:val="-4"/>
          <w:kern w:val="0"/>
          <w:sz w:val="32"/>
          <w:szCs w:val="32"/>
        </w:rPr>
        <w:t>以党的政治建设为统领</w:t>
      </w:r>
      <w:r w:rsidR="00D405BF" w:rsidRPr="004F21BB">
        <w:rPr>
          <w:rFonts w:ascii="仿宋_GB2312" w:eastAsia="仿宋_GB2312" w:hint="eastAsia"/>
          <w:snapToGrid w:val="0"/>
          <w:color w:val="000000" w:themeColor="text1"/>
          <w:spacing w:val="-4"/>
          <w:kern w:val="0"/>
          <w:sz w:val="32"/>
          <w:szCs w:val="32"/>
        </w:rPr>
        <w:t>，</w:t>
      </w:r>
      <w:r w:rsidR="00D405BF" w:rsidRPr="004F21BB">
        <w:rPr>
          <w:rFonts w:ascii="仿宋_GB2312" w:eastAsia="仿宋_GB2312"/>
          <w:snapToGrid w:val="0"/>
          <w:color w:val="000000" w:themeColor="text1"/>
          <w:spacing w:val="-4"/>
          <w:kern w:val="0"/>
          <w:sz w:val="32"/>
          <w:szCs w:val="32"/>
        </w:rPr>
        <w:t>落实党的全面领导</w:t>
      </w:r>
      <w:r w:rsidR="00D405BF" w:rsidRPr="004F21BB">
        <w:rPr>
          <w:rFonts w:ascii="仿宋_GB2312" w:eastAsia="仿宋_GB2312" w:hint="eastAsia"/>
          <w:snapToGrid w:val="0"/>
          <w:color w:val="000000" w:themeColor="text1"/>
          <w:spacing w:val="-4"/>
          <w:kern w:val="0"/>
          <w:sz w:val="32"/>
          <w:szCs w:val="32"/>
        </w:rPr>
        <w:t>，</w:t>
      </w:r>
      <w:r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落实党的基层组织建设三年行动计划，推进学院各个基层党支部</w:t>
      </w:r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全面进步全面过硬，</w:t>
      </w:r>
      <w:r w:rsidRPr="002328C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为学校争创一流提供坚强保证。</w:t>
      </w:r>
    </w:p>
    <w:p w:rsidR="002328CF" w:rsidRPr="00D405BF" w:rsidRDefault="002328CF" w:rsidP="00D405BF">
      <w:pPr>
        <w:snapToGrid w:val="0"/>
        <w:spacing w:line="576" w:lineRule="exact"/>
        <w:ind w:firstLineChars="200" w:firstLine="640"/>
        <w:rPr>
          <w:rStyle w:val="NormalCharacter"/>
          <w:rFonts w:eastAsia="黑体" w:hAnsi="黑体"/>
          <w:sz w:val="32"/>
          <w:szCs w:val="32"/>
        </w:rPr>
      </w:pPr>
      <w:r w:rsidRPr="00D405BF">
        <w:rPr>
          <w:rStyle w:val="NormalCharacter"/>
          <w:rFonts w:eastAsia="黑体" w:hAnsi="黑体" w:hint="eastAsia"/>
          <w:sz w:val="32"/>
          <w:szCs w:val="32"/>
        </w:rPr>
        <w:t>一、</w:t>
      </w:r>
      <w:r w:rsidR="00BE4747">
        <w:rPr>
          <w:rStyle w:val="NormalCharacter"/>
          <w:rFonts w:eastAsia="黑体" w:hAnsi="黑体" w:hint="eastAsia"/>
          <w:sz w:val="32"/>
          <w:szCs w:val="32"/>
        </w:rPr>
        <w:t>聚焦“</w:t>
      </w:r>
      <w:r w:rsidR="00D405BF" w:rsidRPr="00D405BF">
        <w:rPr>
          <w:rStyle w:val="NormalCharacter"/>
          <w:rFonts w:eastAsia="黑体" w:hAnsi="黑体" w:hint="eastAsia"/>
          <w:sz w:val="32"/>
          <w:szCs w:val="32"/>
        </w:rPr>
        <w:t>坚持和加强党的全面领导”，进一步</w:t>
      </w:r>
      <w:r w:rsidRPr="00D405BF">
        <w:rPr>
          <w:rStyle w:val="NormalCharacter"/>
          <w:rFonts w:eastAsia="黑体" w:hAnsi="黑体" w:hint="eastAsia"/>
          <w:sz w:val="32"/>
          <w:szCs w:val="32"/>
        </w:rPr>
        <w:t>加强政治建设</w:t>
      </w:r>
    </w:p>
    <w:p w:rsidR="00D405BF" w:rsidRDefault="002328CF" w:rsidP="002328CF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 xml:space="preserve">1. </w:t>
      </w:r>
      <w:r w:rsidR="00D405B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持续深入学习宣传习近平新时代中国特色社会主义思想</w:t>
      </w:r>
      <w:r w:rsidR="00D405B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</w:t>
      </w:r>
      <w:r w:rsidR="00D405B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增强学院党委理论学习中心组</w:t>
      </w:r>
      <w:r w:rsidR="00D405B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、“第一议题”学习的针对</w:t>
      </w:r>
      <w:r w:rsidR="00D405B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lastRenderedPageBreak/>
        <w:t>性和实效性；发挥</w:t>
      </w:r>
      <w:proofErr w:type="gramStart"/>
      <w:r w:rsidR="00D405B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领导干部领学促</w:t>
      </w:r>
      <w:proofErr w:type="gramEnd"/>
      <w:r w:rsidR="00D405B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学督学作用，加强学院教职工思想政治工作。</w:t>
      </w:r>
    </w:p>
    <w:p w:rsidR="002328CF" w:rsidRDefault="00D405BF" w:rsidP="002328CF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2.</w:t>
      </w:r>
      <w:r w:rsidR="00FC2FE8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建立和落实“不忘初心、牢记使命”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的</w:t>
      </w:r>
      <w:r w:rsidR="00FC2FE8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制度。</w:t>
      </w:r>
      <w:r w:rsidR="00FC2FE8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深化</w:t>
      </w:r>
      <w:r w:rsidR="002328CF"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拓展主题教育成果，</w:t>
      </w:r>
      <w:r w:rsidR="00FC2FE8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建立健全学习教育</w:t>
      </w:r>
      <w:r w:rsidR="00FC2FE8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、</w:t>
      </w:r>
      <w:r w:rsidR="00FC2FE8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调查研究</w:t>
      </w:r>
      <w:r w:rsidR="00FC2FE8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、</w:t>
      </w:r>
      <w:r w:rsidR="00FC2FE8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检视问题</w:t>
      </w:r>
      <w:r w:rsidR="00FC2FE8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、</w:t>
      </w:r>
      <w:r w:rsidR="00FC2FE8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整改落实的</w:t>
      </w:r>
      <w:r w:rsidR="002328CF"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长效机制。严格党员日常教育管理，</w:t>
      </w:r>
      <w:r w:rsidR="00FC2FE8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发挥</w:t>
      </w:r>
      <w:r w:rsidR="00FC2FE8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“三会一课”在党员经常性教育中的作用，增强各个支部党内政治生活的政治性；每月对各个支部组织生活制度执行情况进行督促检查</w:t>
      </w:r>
      <w:r w:rsidR="002328CF"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。</w:t>
      </w:r>
    </w:p>
    <w:p w:rsidR="002328CF" w:rsidRDefault="00FC2FE8" w:rsidP="002328CF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3</w:t>
      </w:r>
      <w:r w:rsidR="002328C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.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加强党员教育培训。</w:t>
      </w:r>
      <w:r w:rsidR="002328CF"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实施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党支部书记</w:t>
      </w:r>
      <w:r w:rsidR="00B15A6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、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支部</w:t>
      </w:r>
      <w:r w:rsidR="00B15A6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委员</w:t>
      </w:r>
      <w:r w:rsidR="002328CF"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能力提升工程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="002328CF"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，</w:t>
      </w:r>
      <w:r w:rsidR="00B15A6F" w:rsidRPr="00B15A6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通过校内培训与</w:t>
      </w:r>
      <w:r w:rsidR="00B15A6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校外培训相结合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、线上培训与线下培训相结合</w:t>
      </w:r>
      <w:r w:rsidR="00B15A6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的方式，</w:t>
      </w:r>
      <w:r w:rsidR="00B15A6F" w:rsidRPr="00B15A6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进一步提升党支部书记、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支部</w:t>
      </w:r>
      <w:r w:rsidR="00B15A6F" w:rsidRPr="00B15A6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委员的思想政治素质、业务工作水平和履职担当能力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。充分</w:t>
      </w:r>
      <w:r w:rsidR="00B15A6F" w:rsidRPr="00B15A6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发挥支部书记、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支部</w:t>
      </w:r>
      <w:r w:rsidR="00B15A6F" w:rsidRPr="00B15A6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委员在基层党务</w:t>
      </w:r>
      <w:r w:rsidR="00B15A6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、业务</w:t>
      </w:r>
      <w:r w:rsidR="00B15A6F" w:rsidRPr="00B15A6F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的骨干和带头作用</w:t>
      </w:r>
      <w:r w:rsidR="002328CF" w:rsidRPr="002328C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，在疫情防控、精准扶贫、教书育人、科研攻关等工作中发挥先锋模范作用。</w:t>
      </w:r>
      <w:r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加强入党启蒙教育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加强对入党积极分子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、</w:t>
      </w:r>
      <w:r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发展对象的培训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提高党员队伍建设的质量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</w:t>
      </w:r>
    </w:p>
    <w:p w:rsidR="00B15A6F" w:rsidRDefault="00FC2FE8" w:rsidP="00B15A6F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4</w:t>
      </w:r>
      <w:r w:rsidR="00B15A6F" w:rsidRPr="00B15A6F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 进一步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将党的全面</w:t>
      </w:r>
      <w:proofErr w:type="gramStart"/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领导落细落实</w:t>
      </w:r>
      <w:proofErr w:type="gramEnd"/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</w:t>
      </w:r>
      <w:r w:rsidR="008B0DE3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加强党对人才工作、学科建设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等</w:t>
      </w:r>
      <w:r w:rsidR="008B0DE3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的领导；完善学院党组织委员会、党政联席会议的决策机制。</w:t>
      </w:r>
    </w:p>
    <w:p w:rsidR="0020205E" w:rsidRPr="008B0DE3" w:rsidRDefault="0020205E" w:rsidP="008B0DE3">
      <w:pPr>
        <w:snapToGrid w:val="0"/>
        <w:spacing w:line="576" w:lineRule="exact"/>
        <w:ind w:firstLineChars="200" w:firstLine="640"/>
        <w:rPr>
          <w:rStyle w:val="NormalCharacter"/>
          <w:rFonts w:eastAsia="黑体" w:hAnsi="黑体"/>
          <w:sz w:val="32"/>
          <w:szCs w:val="32"/>
        </w:rPr>
      </w:pPr>
      <w:r w:rsidRPr="008B0DE3">
        <w:rPr>
          <w:rStyle w:val="NormalCharacter"/>
          <w:rFonts w:eastAsia="黑体" w:hAnsi="黑体" w:hint="eastAsia"/>
          <w:sz w:val="32"/>
          <w:szCs w:val="32"/>
        </w:rPr>
        <w:t>二、</w:t>
      </w:r>
      <w:r w:rsidR="003443D9">
        <w:rPr>
          <w:rStyle w:val="NormalCharacter"/>
          <w:rFonts w:eastAsia="黑体" w:hAnsi="黑体" w:hint="eastAsia"/>
          <w:sz w:val="32"/>
          <w:szCs w:val="32"/>
        </w:rPr>
        <w:t>聚焦“加强党对意识形态工作的领导”，进一步加强宣传思想工作</w:t>
      </w:r>
    </w:p>
    <w:p w:rsidR="003443D9" w:rsidRDefault="003443D9" w:rsidP="003443D9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5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 xml:space="preserve"> 强化政治安全和意识形态安全责任落实，抓严抓</w:t>
      </w:r>
      <w:proofErr w:type="gramStart"/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实重要</w:t>
      </w:r>
      <w:proofErr w:type="gramEnd"/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阵地、重点群体、重要节点、重要教育活动等管理责任，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做好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综合</w:t>
      </w:r>
      <w:proofErr w:type="gramStart"/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研</w:t>
      </w:r>
      <w:proofErr w:type="gramEnd"/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判、预警预防、应急处置、协调联动、信息报送等</w:t>
      </w:r>
      <w:r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工作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，牢牢掌握意识形态工作的领导权、管理权、话语权。</w:t>
      </w:r>
    </w:p>
    <w:p w:rsidR="003443D9" w:rsidRPr="003443D9" w:rsidRDefault="003443D9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lastRenderedPageBreak/>
        <w:t>6.进一步明确《关于加强和改进新形势下思想政治工作的实施方案》重点任务，</w:t>
      </w:r>
      <w:r w:rsidR="00FA1D7C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把思想政治工作贯穿教育教学全过程</w:t>
      </w:r>
      <w:r w:rsidR="00FA1D7C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，坚持马克思主义在意识形态领域的指导地位，落实立德树人根本任务</w:t>
      </w:r>
      <w:r w:rsidR="00FA1D7C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 w:rsidR="00640569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积极推动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“课程思政”示范课</w:t>
      </w:r>
      <w:r w:rsidR="00640569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建设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</w:t>
      </w:r>
    </w:p>
    <w:p w:rsidR="0020205E" w:rsidRDefault="00FA1D7C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7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.进一步</w:t>
      </w:r>
      <w:r w:rsid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完善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新时代师德师风建设</w:t>
      </w:r>
      <w:r w:rsid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。做好学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院人才发展规划及建设路线图，完善人才队伍工作机制</w:t>
      </w:r>
      <w:r w:rsidR="0020205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 w:rsid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搭建好</w:t>
      </w:r>
      <w:r w:rsidR="00D30D64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团队和</w:t>
      </w:r>
      <w:r w:rsid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专业梯队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，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配合</w:t>
      </w:r>
      <w:r w:rsidR="00D30D64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学校完善教职工管理的各项规章制度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。</w:t>
      </w:r>
    </w:p>
    <w:p w:rsidR="00A97001" w:rsidRDefault="00FA1D7C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8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.创新宣传方式，探索通过微视频、微分享等新媒体平台开展思想政治理论宣传。加强</w:t>
      </w:r>
      <w:r w:rsidR="0020205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学院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宣传平台建设</w:t>
      </w:r>
      <w:r w:rsidR="00A97001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加强对</w:t>
      </w:r>
      <w:r w:rsidR="0020205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专业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特色亮点</w:t>
      </w:r>
      <w:r w:rsidR="00A97001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、领军人才、优秀学生、杰出校友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的宣传。</w:t>
      </w:r>
    </w:p>
    <w:p w:rsidR="0020205E" w:rsidRPr="0020205E" w:rsidRDefault="00FA1D7C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9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 xml:space="preserve">. 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开展</w:t>
      </w:r>
      <w:r w:rsidR="00D30D64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学习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卢永根先进事迹</w:t>
      </w:r>
      <w:r w:rsidR="00D30D64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的系列活动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，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通过</w:t>
      </w:r>
      <w:r w:rsidR="00D30D64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学习卢永根精神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 w:rsidR="00D30D64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落实好立德树人根本任务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 w:rsidR="00A97001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强化师生的爱校荣校观</w:t>
      </w:r>
      <w:r w:rsidR="00A97001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</w:t>
      </w:r>
    </w:p>
    <w:p w:rsidR="0020205E" w:rsidRPr="0035043A" w:rsidRDefault="0020205E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黑体" w:eastAsia="黑体" w:hAnsi="黑体"/>
          <w:snapToGrid w:val="0"/>
          <w:spacing w:val="-4"/>
          <w:kern w:val="0"/>
          <w:sz w:val="32"/>
          <w:szCs w:val="32"/>
        </w:rPr>
      </w:pPr>
      <w:r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三、</w:t>
      </w:r>
      <w:r w:rsidR="00FA1D7C"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聚焦“基层党建全面进步全面过硬”，进一步</w:t>
      </w:r>
      <w:r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加强基层党组织建设</w:t>
      </w:r>
    </w:p>
    <w:p w:rsidR="00A97001" w:rsidRDefault="00FA1D7C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10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 xml:space="preserve">. 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推进</w:t>
      </w:r>
      <w:r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落实加强党的基层组织建设三年行动计划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</w:t>
      </w:r>
      <w:r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提升基层党支部建设质量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，每月下发党支部工作指引，贯彻落实党支部工作条例，强化政治功能，提升支部战斗力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。</w:t>
      </w:r>
    </w:p>
    <w:p w:rsidR="00B27A10" w:rsidRDefault="00A97001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1</w:t>
      </w:r>
      <w:r w:rsidR="00FA1D7C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1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.以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提升组织力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为主题，深化拓展党建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双培双支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工程，重点抓好</w:t>
      </w:r>
      <w:r w:rsidR="00B27A10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获批广东省第二批样板党支部的</w:t>
      </w:r>
      <w:r w:rsidR="00B27A10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“机械</w:t>
      </w:r>
      <w:r w:rsidR="00B27A10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工程系教工党支部</w:t>
      </w:r>
      <w:r w:rsidR="00B27A10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”的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培育创建和示范带动</w:t>
      </w:r>
      <w:r w:rsidR="00B27A10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，为</w:t>
      </w:r>
      <w:r w:rsidR="00B27A10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创建</w:t>
      </w:r>
      <w:r w:rsidR="00D30D64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党建</w:t>
      </w:r>
      <w:r w:rsidR="00B27A10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标杆院系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打</w:t>
      </w:r>
      <w:r w:rsidR="00B27A10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好</w:t>
      </w:r>
      <w:r w:rsidR="00D30D64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基础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。</w:t>
      </w:r>
    </w:p>
    <w:p w:rsidR="00B27A10" w:rsidRDefault="0020205E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1</w:t>
      </w:r>
      <w:r w:rsidR="00FA1D7C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2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 xml:space="preserve">. </w:t>
      </w:r>
      <w:r w:rsidR="00D30D64" w:rsidRPr="00D30D64">
        <w:rPr>
          <w:rFonts w:ascii="仿宋_GB2312" w:eastAsia="仿宋_GB2312" w:hAnsi="Calibri" w:cs="Times New Roman" w:hint="eastAsia"/>
          <w:spacing w:val="-4"/>
          <w:sz w:val="32"/>
          <w:szCs w:val="32"/>
        </w:rPr>
        <w:t>贯彻执行《党委（党组）落实全面从严治党主体责任规定》</w:t>
      </w:r>
      <w:r w:rsidR="00D30D64">
        <w:rPr>
          <w:rFonts w:ascii="仿宋_GB2312" w:eastAsia="仿宋_GB2312" w:hAnsi="Calibri" w:cs="Times New Roman" w:hint="eastAsia"/>
          <w:spacing w:val="-4"/>
          <w:sz w:val="32"/>
          <w:szCs w:val="32"/>
        </w:rPr>
        <w:t>，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强化落实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一岗双责</w:t>
      </w:r>
      <w:r w:rsid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，做好党组织班子成员联系党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lastRenderedPageBreak/>
        <w:t>支部、青年教师工作，切实做好在优秀青年教师和海外留学归国人员中发展党员工作。</w:t>
      </w:r>
    </w:p>
    <w:p w:rsidR="00B27A10" w:rsidRDefault="0020205E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1</w:t>
      </w:r>
      <w:r w:rsidR="00FA1D7C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3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 抓好基层党建工作品牌化建设</w:t>
      </w:r>
      <w:r w:rsidR="00B27A10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</w:t>
      </w:r>
      <w:r w:rsidR="00FA1D7C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创新组织生活形式，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开展最佳党日</w:t>
      </w:r>
      <w:r w:rsidR="00B27A10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评选活动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、</w:t>
      </w:r>
      <w:r w:rsidR="0035043A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优秀党课等评选活动</w:t>
      </w:r>
      <w:r w:rsidR="0035043A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；</w:t>
      </w:r>
      <w:r w:rsidR="00B27A10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积极组织基层党支部申报</w:t>
      </w:r>
      <w:r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基层组织生活创新案例</w:t>
      </w:r>
      <w:r w:rsidR="0035043A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；</w:t>
      </w:r>
      <w:r w:rsidR="0035043A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进一步强化党员信息管理</w:t>
      </w:r>
      <w:r w:rsidR="0035043A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 w:rsidR="0035043A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提升党员管理信息化水平</w:t>
      </w:r>
      <w:r w:rsidR="0035043A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</w:t>
      </w:r>
    </w:p>
    <w:p w:rsidR="00BB4A82" w:rsidRDefault="00BB4A82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14.</w:t>
      </w:r>
      <w:r w:rsidRPr="00BB4A82">
        <w:rPr>
          <w:rFonts w:hint="eastAsia"/>
        </w:rPr>
        <w:t xml:space="preserve"> </w:t>
      </w:r>
      <w:r w:rsidRPr="00BB4A82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深化学生社区党建工作，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加强对楼栋临时党支部的指导，进一步发挥楼栋临时党支部的职能，</w:t>
      </w:r>
      <w:r w:rsidRPr="00BB4A82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增强党组织和党建工作覆盖面，开展好社区组织阵地建设、社区学风建设、社区文明建设、社区志愿服务和社区模范引领工作。</w:t>
      </w:r>
    </w:p>
    <w:p w:rsidR="00D30D64" w:rsidRDefault="00D30D64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15．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深入推进</w:t>
      </w:r>
      <w:r w:rsidRPr="00D30D64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精准扶贫工作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，积极推动各基层党支部到对口帮扶村开展</w:t>
      </w:r>
      <w:r w:rsidR="00640569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帮扶实践活动，充分利用</w:t>
      </w:r>
      <w:r w:rsidR="007B5A9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自身在</w:t>
      </w:r>
      <w:r w:rsidR="00640569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精准</w:t>
      </w:r>
      <w:r w:rsidR="00640569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农业</w:t>
      </w:r>
      <w:r w:rsidR="007B5A9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领域开展技术研发的优势，引导农业科技创新，提升农业生产现代化、智能化水平</w:t>
      </w:r>
      <w:bookmarkStart w:id="0" w:name="_GoBack"/>
      <w:bookmarkEnd w:id="0"/>
      <w:r w:rsidR="007B5A9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</w:t>
      </w:r>
    </w:p>
    <w:p w:rsidR="0020205E" w:rsidRPr="0035043A" w:rsidRDefault="00B27A10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黑体" w:eastAsia="黑体" w:hAnsi="黑体"/>
          <w:snapToGrid w:val="0"/>
          <w:spacing w:val="-4"/>
          <w:kern w:val="0"/>
          <w:sz w:val="32"/>
          <w:szCs w:val="32"/>
        </w:rPr>
      </w:pPr>
      <w:r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四</w:t>
      </w:r>
      <w:r w:rsidR="0020205E"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、</w:t>
      </w:r>
      <w:r w:rsidR="0035043A"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聚焦“持之以恒正风</w:t>
      </w:r>
      <w:proofErr w:type="gramStart"/>
      <w:r w:rsidR="0035043A"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肃</w:t>
      </w:r>
      <w:proofErr w:type="gramEnd"/>
      <w:r w:rsidR="0035043A"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纪”，进一步</w:t>
      </w:r>
      <w:r w:rsidR="0020205E"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加强作风建设和党风廉政建设</w:t>
      </w:r>
    </w:p>
    <w:p w:rsidR="003A000A" w:rsidRDefault="00B27A10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1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6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.进一步</w:t>
      </w:r>
      <w:r w:rsidR="003A000A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做好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常态化谈话提醒</w:t>
      </w:r>
      <w:r w:rsidR="003A000A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工作，及时发现师生党员在</w:t>
      </w:r>
      <w:r w:rsidR="003A000A" w:rsidRPr="003A000A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思想、工作、生活、作风和纪律方面</w:t>
      </w:r>
      <w:r w:rsidR="003A000A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的</w:t>
      </w:r>
      <w:r w:rsidR="003A000A" w:rsidRPr="003A000A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苗头性倾向性问题，</w:t>
      </w:r>
      <w:r w:rsidR="003A000A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抓早抓小、防微杜渐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。</w:t>
      </w:r>
    </w:p>
    <w:p w:rsidR="00BE4747" w:rsidRDefault="003A000A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1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7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.巩固拓展作风建设成效。深入开展党风廉政教育，加强警示教育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 w:rsidR="00D6407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进一步加强师生的思想道德和党纪国法教育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 w:rsidR="00D6407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推进</w:t>
      </w:r>
      <w:proofErr w:type="gramStart"/>
      <w:r w:rsidR="00D6407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廉洁文化</w:t>
      </w:r>
      <w:proofErr w:type="gramEnd"/>
      <w:r w:rsidR="00D6407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建设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</w:t>
      </w:r>
    </w:p>
    <w:p w:rsidR="00BE4747" w:rsidRDefault="0035043A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黑体" w:eastAsia="黑体" w:hAnsi="黑体"/>
          <w:snapToGrid w:val="0"/>
          <w:spacing w:val="-4"/>
          <w:kern w:val="0"/>
          <w:sz w:val="32"/>
          <w:szCs w:val="32"/>
        </w:rPr>
      </w:pPr>
      <w:r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五</w:t>
      </w:r>
      <w:r w:rsidR="0020205E"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、</w:t>
      </w:r>
      <w:r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聚焦“凝聚和夯实改革发展基础”，进一步做好统一战线和群团</w:t>
      </w:r>
      <w:r w:rsidR="0020205E" w:rsidRPr="0035043A">
        <w:rPr>
          <w:rFonts w:ascii="黑体" w:eastAsia="黑体" w:hAnsi="黑体" w:hint="eastAsia"/>
          <w:snapToGrid w:val="0"/>
          <w:spacing w:val="-4"/>
          <w:kern w:val="0"/>
          <w:sz w:val="32"/>
          <w:szCs w:val="32"/>
        </w:rPr>
        <w:t>工作</w:t>
      </w:r>
    </w:p>
    <w:p w:rsidR="00BD32A3" w:rsidRDefault="003A000A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lastRenderedPageBreak/>
        <w:t>1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8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 深入推进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三全育人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综合改革工作，做好中期考核。加强学生社区党建，深入开展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树理想、重品行、守纪律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主题教育和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模范引领计划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评选活动。</w:t>
      </w:r>
    </w:p>
    <w:p w:rsidR="003A000A" w:rsidRDefault="0035043A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1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9</w:t>
      </w:r>
      <w:r w:rsidR="00BD32A3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.</w:t>
      </w:r>
      <w:r w:rsidR="003A000A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大力</w:t>
      </w:r>
      <w:r w:rsidR="003A000A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支持两个</w:t>
      </w:r>
      <w:r w:rsidR="003A000A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获</w:t>
      </w:r>
      <w:proofErr w:type="gramStart"/>
      <w:r w:rsidR="003A000A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批学校</w:t>
      </w:r>
      <w:proofErr w:type="gramEnd"/>
      <w:r w:rsidR="003A000A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的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名辅导员工作室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="003A000A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的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建设</w:t>
      </w:r>
      <w:r w:rsidR="00BD32A3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进一步</w:t>
      </w:r>
      <w:r w:rsidR="00BD32A3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提升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辅导员</w:t>
      </w:r>
      <w:r w:rsidR="00BD32A3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工作能力和水平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。</w:t>
      </w:r>
    </w:p>
    <w:p w:rsidR="00BD32A3" w:rsidRDefault="00D6407E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20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 深入推进从严治团，抓牢抓实对团员的思想引领，加强团的基层组织建设，制定学生会、研究生</w:t>
      </w:r>
      <w:proofErr w:type="gramStart"/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会深化</w:t>
      </w:r>
      <w:proofErr w:type="gramEnd"/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改革实施方案，</w:t>
      </w:r>
      <w:r w:rsidR="00BD32A3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积极</w:t>
      </w:r>
      <w:r w:rsidR="00BD32A3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培育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先进示范学生团支部，</w:t>
      </w:r>
      <w:r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构建党团建设联动机制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广泛发动大学生开展服务乡村振兴战略的社会实践活动。</w:t>
      </w:r>
    </w:p>
    <w:p w:rsidR="0020205E" w:rsidRPr="0020205E" w:rsidRDefault="00D6407E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21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 xml:space="preserve">. </w:t>
      </w:r>
      <w:r w:rsidR="00BD32A3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定期组织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统一战线成员</w:t>
      </w:r>
      <w:r w:rsidR="00BD32A3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座谈会</w:t>
      </w:r>
      <w:r w:rsidR="00BD32A3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，</w:t>
      </w:r>
      <w:r w:rsidR="00BD32A3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强化对统一战线成员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的思想政治引领，</w:t>
      </w:r>
      <w:r w:rsidR="00BD32A3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引导统一战线成员为学院建设献策献言</w:t>
      </w:r>
      <w:r w:rsidR="00BD32A3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。</w:t>
      </w:r>
    </w:p>
    <w:p w:rsidR="00BD32A3" w:rsidRDefault="00BD32A3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2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2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 健全工会、教代会组织机构，做好工会干部的学习和培训工作。加强和规范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教职工小家</w:t>
      </w:r>
      <w:r w:rsidR="00BE4747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”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建设。</w:t>
      </w:r>
    </w:p>
    <w:p w:rsidR="0020205E" w:rsidRPr="0020205E" w:rsidRDefault="00BD32A3" w:rsidP="0020205E">
      <w:pPr>
        <w:widowControl/>
        <w:adjustRightInd w:val="0"/>
        <w:snapToGrid w:val="0"/>
        <w:spacing w:line="576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2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3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. 加强离退休教职工思想政治工作，</w:t>
      </w:r>
      <w:r w:rsidR="00D6407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完善</w:t>
      </w:r>
      <w:r w:rsidR="00D6407E"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“关工委”工作机制，</w:t>
      </w:r>
      <w:r w:rsidR="0020205E" w:rsidRPr="0020205E">
        <w:rPr>
          <w:rFonts w:ascii="仿宋_GB2312" w:eastAsia="仿宋_GB2312"/>
          <w:snapToGrid w:val="0"/>
          <w:spacing w:val="-4"/>
          <w:kern w:val="0"/>
          <w:sz w:val="32"/>
          <w:szCs w:val="32"/>
        </w:rPr>
        <w:t>发挥老同志作用，激发正能量。</w:t>
      </w:r>
    </w:p>
    <w:sectPr w:rsidR="0020205E" w:rsidRPr="00202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09" w:rsidRDefault="00304409" w:rsidP="006630CF">
      <w:r>
        <w:separator/>
      </w:r>
    </w:p>
  </w:endnote>
  <w:endnote w:type="continuationSeparator" w:id="0">
    <w:p w:rsidR="00304409" w:rsidRDefault="00304409" w:rsidP="0066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09" w:rsidRDefault="00304409" w:rsidP="006630CF">
      <w:r>
        <w:separator/>
      </w:r>
    </w:p>
  </w:footnote>
  <w:footnote w:type="continuationSeparator" w:id="0">
    <w:p w:rsidR="00304409" w:rsidRDefault="00304409" w:rsidP="0066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9B2"/>
    <w:multiLevelType w:val="hybridMultilevel"/>
    <w:tmpl w:val="CA00D762"/>
    <w:lvl w:ilvl="0" w:tplc="ACD87C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B2539F"/>
    <w:multiLevelType w:val="hybridMultilevel"/>
    <w:tmpl w:val="1646D600"/>
    <w:lvl w:ilvl="0" w:tplc="0ADCD3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950F58"/>
    <w:multiLevelType w:val="hybridMultilevel"/>
    <w:tmpl w:val="EF18174A"/>
    <w:lvl w:ilvl="0" w:tplc="E5322C2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470D20"/>
    <w:multiLevelType w:val="hybridMultilevel"/>
    <w:tmpl w:val="5DE8E636"/>
    <w:lvl w:ilvl="0" w:tplc="06962B4C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767AA8"/>
    <w:multiLevelType w:val="hybridMultilevel"/>
    <w:tmpl w:val="CCF42FD8"/>
    <w:lvl w:ilvl="0" w:tplc="0776A76E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7F"/>
    <w:rsid w:val="000216B7"/>
    <w:rsid w:val="000A4FAD"/>
    <w:rsid w:val="000F1E27"/>
    <w:rsid w:val="0020205E"/>
    <w:rsid w:val="00212444"/>
    <w:rsid w:val="002328CF"/>
    <w:rsid w:val="00245AA2"/>
    <w:rsid w:val="002D61FA"/>
    <w:rsid w:val="00304409"/>
    <w:rsid w:val="003443D9"/>
    <w:rsid w:val="0035043A"/>
    <w:rsid w:val="003A000A"/>
    <w:rsid w:val="003C111D"/>
    <w:rsid w:val="0045187F"/>
    <w:rsid w:val="004F21BB"/>
    <w:rsid w:val="004F6314"/>
    <w:rsid w:val="005D5040"/>
    <w:rsid w:val="00640569"/>
    <w:rsid w:val="006630CF"/>
    <w:rsid w:val="006D16EA"/>
    <w:rsid w:val="006E15CA"/>
    <w:rsid w:val="007007D2"/>
    <w:rsid w:val="007400C5"/>
    <w:rsid w:val="007B5A97"/>
    <w:rsid w:val="00871A71"/>
    <w:rsid w:val="008A42A0"/>
    <w:rsid w:val="008A648E"/>
    <w:rsid w:val="008B0DE3"/>
    <w:rsid w:val="00A97001"/>
    <w:rsid w:val="00B15A6F"/>
    <w:rsid w:val="00B27A10"/>
    <w:rsid w:val="00B37830"/>
    <w:rsid w:val="00B87C7F"/>
    <w:rsid w:val="00B937C0"/>
    <w:rsid w:val="00B937FD"/>
    <w:rsid w:val="00BB4A82"/>
    <w:rsid w:val="00BC1614"/>
    <w:rsid w:val="00BD292F"/>
    <w:rsid w:val="00BD32A3"/>
    <w:rsid w:val="00BE1529"/>
    <w:rsid w:val="00BE4747"/>
    <w:rsid w:val="00C173BD"/>
    <w:rsid w:val="00C527AA"/>
    <w:rsid w:val="00CC3262"/>
    <w:rsid w:val="00CF5E56"/>
    <w:rsid w:val="00D30D64"/>
    <w:rsid w:val="00D405BF"/>
    <w:rsid w:val="00D6407E"/>
    <w:rsid w:val="00D64602"/>
    <w:rsid w:val="00DA1595"/>
    <w:rsid w:val="00DD5B40"/>
    <w:rsid w:val="00E109A1"/>
    <w:rsid w:val="00EC7D76"/>
    <w:rsid w:val="00F535FA"/>
    <w:rsid w:val="00FA1D7C"/>
    <w:rsid w:val="00F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0CF"/>
    <w:rPr>
      <w:sz w:val="18"/>
      <w:szCs w:val="18"/>
    </w:rPr>
  </w:style>
  <w:style w:type="paragraph" w:styleId="a5">
    <w:name w:val="List Paragraph"/>
    <w:basedOn w:val="a"/>
    <w:uiPriority w:val="34"/>
    <w:qFormat/>
    <w:rsid w:val="006630C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216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16B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45AA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45AA2"/>
  </w:style>
  <w:style w:type="character" w:customStyle="1" w:styleId="NormalCharacter">
    <w:name w:val="NormalCharacter"/>
    <w:rsid w:val="00D405B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0CF"/>
    <w:rPr>
      <w:sz w:val="18"/>
      <w:szCs w:val="18"/>
    </w:rPr>
  </w:style>
  <w:style w:type="paragraph" w:styleId="a5">
    <w:name w:val="List Paragraph"/>
    <w:basedOn w:val="a"/>
    <w:uiPriority w:val="34"/>
    <w:qFormat/>
    <w:rsid w:val="006630C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216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16B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45AA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45AA2"/>
  </w:style>
  <w:style w:type="character" w:customStyle="1" w:styleId="NormalCharacter">
    <w:name w:val="NormalCharacter"/>
    <w:rsid w:val="00D405B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A254-64FB-4C66-B20F-6978DFAD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356</Words>
  <Characters>2030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安沛</dc:creator>
  <cp:lastModifiedBy>陈雄锋</cp:lastModifiedBy>
  <cp:revision>18</cp:revision>
  <cp:lastPrinted>2019-07-01T02:48:00Z</cp:lastPrinted>
  <dcterms:created xsi:type="dcterms:W3CDTF">2019-12-06T07:36:00Z</dcterms:created>
  <dcterms:modified xsi:type="dcterms:W3CDTF">2020-06-04T06:32:00Z</dcterms:modified>
</cp:coreProperties>
</file>